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0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3"/>
        <w:gridCol w:w="6829"/>
      </w:tblGrid>
      <w:tr w:rsidR="00723F4D" w:rsidRPr="00141E75" w:rsidTr="00723F4D">
        <w:trPr>
          <w:cantSplit/>
          <w:trHeight w:val="144"/>
        </w:trPr>
        <w:tc>
          <w:tcPr>
            <w:tcW w:w="9742" w:type="dxa"/>
            <w:gridSpan w:val="2"/>
          </w:tcPr>
          <w:p w:rsidR="00723F4D" w:rsidRDefault="00723F4D" w:rsidP="00723F4D">
            <w:pPr>
              <w:tabs>
                <w:tab w:val="left" w:pos="3894"/>
              </w:tabs>
              <w:jc w:val="center"/>
              <w:rPr>
                <w:sz w:val="32"/>
                <w:szCs w:val="32"/>
              </w:rPr>
            </w:pPr>
            <w:r w:rsidRPr="00723F4D">
              <w:rPr>
                <w:sz w:val="32"/>
                <w:szCs w:val="32"/>
              </w:rPr>
              <w:t xml:space="preserve">Условия охраны здоровья </w:t>
            </w:r>
            <w:proofErr w:type="gramStart"/>
            <w:r w:rsidRPr="00723F4D">
              <w:rPr>
                <w:sz w:val="32"/>
                <w:szCs w:val="32"/>
              </w:rPr>
              <w:t>обучающихся</w:t>
            </w:r>
            <w:proofErr w:type="gramEnd"/>
          </w:p>
          <w:p w:rsidR="00723F4D" w:rsidRPr="00723F4D" w:rsidRDefault="00723F4D" w:rsidP="00723F4D">
            <w:pPr>
              <w:tabs>
                <w:tab w:val="left" w:pos="3894"/>
              </w:tabs>
              <w:jc w:val="center"/>
              <w:rPr>
                <w:sz w:val="32"/>
                <w:szCs w:val="32"/>
              </w:rPr>
            </w:pP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r w:rsidRPr="00141E75">
              <w:rPr>
                <w:sz w:val="20"/>
                <w:szCs w:val="20"/>
              </w:rPr>
              <w:t xml:space="preserve">Определение оптимальной учебной, </w:t>
            </w:r>
            <w:proofErr w:type="spellStart"/>
            <w:r w:rsidRPr="00141E75">
              <w:rPr>
                <w:sz w:val="20"/>
                <w:szCs w:val="20"/>
              </w:rPr>
              <w:t>внеучебной</w:t>
            </w:r>
            <w:proofErr w:type="spellEnd"/>
            <w:r w:rsidRPr="00141E75">
              <w:rPr>
                <w:sz w:val="20"/>
                <w:szCs w:val="20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</w:pPr>
            <w:r w:rsidRPr="00141E75">
              <w:rPr>
                <w:sz w:val="22"/>
                <w:szCs w:val="22"/>
              </w:rPr>
              <w:t xml:space="preserve">   На основании п. 11  СанПиН 2.4.1.3049-13 Основная общеобразовательная программа МБДОУ детский сад №47 города Белово предусматривает учебную нагрузку: для детей раннего возраста от 1,5 до 3 лет длительность непрерывной непосредственно образовательной деятельности не превышает 10 мин, образовательная деятельность осуществляется в первую и во вторую половину дня; для детей от 3 до 4-х лет  продолжительность непрерывной непосредственно образовательной деятельности не превышает 15 минут; для детей от 4-х до 5 лет – не более 20 минут; для детей от 5 до 6 лет – не более 25 минут; для детей </w:t>
            </w:r>
            <w:proofErr w:type="gramStart"/>
            <w:r w:rsidRPr="00141E75">
              <w:rPr>
                <w:sz w:val="22"/>
                <w:szCs w:val="22"/>
              </w:rPr>
              <w:t>от</w:t>
            </w:r>
            <w:proofErr w:type="gramEnd"/>
            <w:r w:rsidRPr="00141E75">
              <w:rPr>
                <w:sz w:val="22"/>
                <w:szCs w:val="22"/>
              </w:rPr>
              <w:t xml:space="preserve"> 6 </w:t>
            </w:r>
            <w:proofErr w:type="gramStart"/>
            <w:r w:rsidRPr="00141E75">
              <w:rPr>
                <w:sz w:val="22"/>
                <w:szCs w:val="22"/>
              </w:rPr>
              <w:t>до</w:t>
            </w:r>
            <w:proofErr w:type="gramEnd"/>
            <w:r w:rsidRPr="00141E75">
              <w:rPr>
                <w:sz w:val="22"/>
                <w:szCs w:val="22"/>
              </w:rPr>
              <w:t xml:space="preserve"> 7-ми лет – не более 30 минут.</w:t>
            </w:r>
          </w:p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ind w:firstLine="284"/>
              <w:jc w:val="both"/>
            </w:pPr>
            <w:r w:rsidRPr="00141E75">
              <w:rPr>
                <w:sz w:val="22"/>
                <w:szCs w:val="22"/>
              </w:rPr>
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составляют не менее 10 минут.</w:t>
            </w:r>
          </w:p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ind w:firstLine="284"/>
              <w:jc w:val="both"/>
            </w:pPr>
            <w:r w:rsidRPr="00141E75">
              <w:rPr>
                <w:sz w:val="22"/>
                <w:szCs w:val="22"/>
              </w:rPr>
      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      </w:r>
          </w:p>
          <w:p w:rsidR="00141E75" w:rsidRPr="00141E75" w:rsidRDefault="00141E75" w:rsidP="00723F4D">
            <w:pPr>
              <w:ind w:firstLine="708"/>
            </w:pPr>
          </w:p>
        </w:tc>
      </w:tr>
      <w:bookmarkEnd w:id="0"/>
      <w:tr w:rsidR="00723F4D" w:rsidRPr="00141E75" w:rsidTr="00723F4D">
        <w:trPr>
          <w:cantSplit/>
          <w:trHeight w:val="144"/>
        </w:trPr>
        <w:tc>
          <w:tcPr>
            <w:tcW w:w="2913" w:type="dxa"/>
          </w:tcPr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Pr="00141E75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9" w:type="dxa"/>
          </w:tcPr>
          <w:p w:rsidR="00723F4D" w:rsidRPr="00141E75" w:rsidRDefault="00723F4D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</w:pPr>
          </w:p>
        </w:tc>
      </w:tr>
      <w:tr w:rsidR="00723F4D" w:rsidRPr="00141E75" w:rsidTr="00723F4D">
        <w:trPr>
          <w:cantSplit/>
          <w:trHeight w:val="144"/>
        </w:trPr>
        <w:tc>
          <w:tcPr>
            <w:tcW w:w="2913" w:type="dxa"/>
          </w:tcPr>
          <w:p w:rsidR="00723F4D" w:rsidRPr="00141E75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9" w:type="dxa"/>
          </w:tcPr>
          <w:p w:rsidR="00723F4D" w:rsidRPr="00141E75" w:rsidRDefault="00723F4D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</w:pP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Пропаганда и обучение навыкам здорового образа жизни, требованиям охраны труда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Наличие информационных стендов, официального сайта детского сада в сети интернет, проведение спортивных праздников и развлечений, физкультурных досугов, дней здоровья, физкультурных занятий, инструктажей по безопасному поведению  во время проведения различного рода работ.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Созданы необходимые условия для профилактики заболеваний и оздоровления воспитанников, для занятий физической культурой. Применяемые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спортивные праздники и развлечения.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Прохождение </w:t>
            </w:r>
            <w:proofErr w:type="gramStart"/>
            <w:r w:rsidRPr="00141E75">
              <w:rPr>
                <w:sz w:val="20"/>
                <w:szCs w:val="20"/>
              </w:rPr>
              <w:t>обучающимися</w:t>
            </w:r>
            <w:proofErr w:type="gramEnd"/>
            <w:r w:rsidRPr="00141E75">
              <w:rPr>
                <w:sz w:val="20"/>
                <w:szCs w:val="20"/>
              </w:rPr>
              <w:t xml:space="preserve"> в соответствии с </w:t>
            </w:r>
            <w:hyperlink r:id="rId6" w:anchor="dst100480" w:history="1">
              <w:r w:rsidRPr="00141E75">
                <w:rPr>
                  <w:sz w:val="20"/>
                  <w:szCs w:val="20"/>
                </w:rPr>
                <w:t>законодательством</w:t>
              </w:r>
            </w:hyperlink>
            <w:r w:rsidRPr="00141E75">
              <w:rPr>
                <w:sz w:val="20"/>
                <w:szCs w:val="20"/>
              </w:rPr>
              <w:t xml:space="preserve"> Российской Федерации периодических медицинских осмотров и диспансеризации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Медицинские осмотры организованы на основании договора с МБУЗ Городская поликлиника № 2 г. Белово</w:t>
            </w:r>
          </w:p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Наличие у воспитанников медицинской карты и сертификата прививок.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141E75">
              <w:rPr>
                <w:sz w:val="20"/>
                <w:szCs w:val="20"/>
              </w:rPr>
              <w:t>прекурсоров</w:t>
            </w:r>
            <w:proofErr w:type="spellEnd"/>
            <w:r w:rsidRPr="00141E75">
              <w:rPr>
                <w:sz w:val="20"/>
                <w:szCs w:val="20"/>
              </w:rPr>
              <w:t xml:space="preserve"> и аналогов и других одурманивающих веществ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Профилактическая работа проводится с родителями. Наличие информационных стендов, официального сайта детского сада в сети интернет.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lastRenderedPageBreak/>
              <w:t xml:space="preserve">Обеспечение безопасности </w:t>
            </w:r>
            <w:proofErr w:type="gramStart"/>
            <w:r w:rsidRPr="00141E75">
              <w:rPr>
                <w:sz w:val="20"/>
                <w:szCs w:val="20"/>
              </w:rPr>
              <w:t>обучающихся</w:t>
            </w:r>
            <w:proofErr w:type="gramEnd"/>
            <w:r w:rsidRPr="00141E75">
              <w:rPr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16"/>
                <w:szCs w:val="16"/>
              </w:rPr>
              <w:t xml:space="preserve">  </w:t>
            </w:r>
            <w:r w:rsidRPr="00141E75">
              <w:rPr>
                <w:sz w:val="22"/>
                <w:szCs w:val="22"/>
              </w:rPr>
              <w:t>Наличие ограждения по периметру территории, видеонаблюдения, наличие тревожной кнопки, АПС, сотрудничество с частным охранным предприятием.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141E75">
              <w:rPr>
                <w:sz w:val="20"/>
                <w:szCs w:val="20"/>
              </w:rPr>
              <w:t>обучающимися</w:t>
            </w:r>
            <w:proofErr w:type="gramEnd"/>
            <w:r w:rsidRPr="00141E75">
              <w:rPr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>Проведение инструктажей с воспитанниками перед  различными видами деятельности</w:t>
            </w:r>
            <w:r w:rsidRPr="00141E75">
              <w:rPr>
                <w:sz w:val="16"/>
                <w:szCs w:val="16"/>
              </w:rPr>
              <w:t>.</w:t>
            </w:r>
          </w:p>
        </w:tc>
      </w:tr>
      <w:tr w:rsidR="00141E75" w:rsidRPr="00141E75" w:rsidTr="00723F4D"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 xml:space="preserve">Санитарно-противоэпидемические и профилактические мероприятия проводятся в соответствии с договором. </w:t>
            </w:r>
          </w:p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</w:pPr>
            <w:r w:rsidRPr="00141E75">
              <w:rPr>
                <w:sz w:val="22"/>
                <w:szCs w:val="22"/>
              </w:rPr>
              <w:t xml:space="preserve">Витаминизация продуктов, </w:t>
            </w:r>
            <w:proofErr w:type="spellStart"/>
            <w:r w:rsidRPr="00141E75">
              <w:rPr>
                <w:sz w:val="22"/>
                <w:szCs w:val="22"/>
              </w:rPr>
              <w:t>кварцевание</w:t>
            </w:r>
            <w:proofErr w:type="spellEnd"/>
            <w:r w:rsidRPr="00141E75">
              <w:rPr>
                <w:sz w:val="22"/>
                <w:szCs w:val="22"/>
              </w:rPr>
              <w:t xml:space="preserve"> помещений, соблюдение режима дня</w:t>
            </w:r>
            <w:r w:rsidRPr="00141E75">
              <w:rPr>
                <w:sz w:val="16"/>
                <w:szCs w:val="16"/>
              </w:rPr>
              <w:t>.</w:t>
            </w:r>
          </w:p>
        </w:tc>
      </w:tr>
    </w:tbl>
    <w:p w:rsidR="00723F4D" w:rsidRDefault="00723F4D" w:rsidP="00141E75">
      <w:r>
        <w:t xml:space="preserve">    </w:t>
      </w:r>
    </w:p>
    <w:p w:rsidR="00995030" w:rsidRPr="00723F4D" w:rsidRDefault="00723F4D" w:rsidP="00141E75">
      <w:r w:rsidRPr="00723F4D">
        <w:t xml:space="preserve">                              </w:t>
      </w:r>
    </w:p>
    <w:sectPr w:rsidR="00995030" w:rsidRPr="00723F4D" w:rsidSect="00D9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1D" w:rsidRDefault="0045621D" w:rsidP="00141E75">
      <w:r>
        <w:separator/>
      </w:r>
    </w:p>
  </w:endnote>
  <w:endnote w:type="continuationSeparator" w:id="0">
    <w:p w:rsidR="0045621D" w:rsidRDefault="0045621D" w:rsidP="0014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1D" w:rsidRDefault="0045621D" w:rsidP="00141E75">
      <w:r>
        <w:separator/>
      </w:r>
    </w:p>
  </w:footnote>
  <w:footnote w:type="continuationSeparator" w:id="0">
    <w:p w:rsidR="0045621D" w:rsidRDefault="0045621D" w:rsidP="0014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1E75"/>
    <w:rsid w:val="00141E75"/>
    <w:rsid w:val="0045621D"/>
    <w:rsid w:val="0060249E"/>
    <w:rsid w:val="006D493A"/>
    <w:rsid w:val="00723F4D"/>
    <w:rsid w:val="00BF37D7"/>
    <w:rsid w:val="00D941A8"/>
    <w:rsid w:val="00E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p-breadcrumb-current">
    <w:name w:val="bbp-breadcrumb-current"/>
    <w:rsid w:val="00141E75"/>
  </w:style>
  <w:style w:type="paragraph" w:styleId="a3">
    <w:name w:val="header"/>
    <w:basedOn w:val="a"/>
    <w:link w:val="a4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p-breadcrumb-current">
    <w:name w:val="bbp-breadcrumb-current"/>
    <w:rsid w:val="00141E75"/>
  </w:style>
  <w:style w:type="paragraph" w:styleId="a3">
    <w:name w:val="header"/>
    <w:basedOn w:val="a"/>
    <w:link w:val="a4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dcterms:created xsi:type="dcterms:W3CDTF">2018-05-17T04:19:00Z</dcterms:created>
  <dcterms:modified xsi:type="dcterms:W3CDTF">2018-05-17T04:19:00Z</dcterms:modified>
</cp:coreProperties>
</file>